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AFDE" w14:textId="77777777" w:rsidR="00B14763" w:rsidRPr="00B14763" w:rsidRDefault="00B14763" w:rsidP="00B14763">
      <w:pPr>
        <w:spacing w:line="24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14763">
        <w:rPr>
          <w:rFonts w:asciiTheme="minorHAnsi" w:eastAsia="Times New Roman" w:hAnsiTheme="minorHAnsi" w:cstheme="minorHAnsi"/>
          <w:color w:val="000000"/>
          <w:sz w:val="20"/>
          <w:szCs w:val="20"/>
        </w:rPr>
        <w:t>Katowice, Czwartek 8.10.2020</w:t>
      </w:r>
    </w:p>
    <w:p w14:paraId="55BD28D3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54D4097B" w14:textId="77777777" w:rsidR="00B14763" w:rsidRPr="00B14763" w:rsidRDefault="00B14763" w:rsidP="00B14763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Katowicach, w województwie śląskim, kończy się właśnie jubileuszowy Festiwal Transatlantyk. Przedstawiamy zwycięzców  </w:t>
      </w:r>
    </w:p>
    <w:p w14:paraId="657CA3ED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A998AE" w14:textId="589F9A48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Znamy już wyniki wszystkich konkursów </w:t>
      </w:r>
      <w:hyperlink r:id="rId7" w:history="1">
        <w:r w:rsidRPr="00B14763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10. Transatlantyk Festival</w:t>
        </w:r>
      </w:hyperlink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który jako pierwszy festiwal filmowy tej skali w czasie pandemii odbywał się zarówno online, jak i stacjonarnie. Widzowie katowickich kin Światowid i Rialto oraz ci, którzy w całej Polsce oglądali festiwalowe pokazy online, przyznali Transatlantyk Distribution Award filmowi </w:t>
      </w:r>
      <w:hyperlink r:id="rId8" w:history="1">
        <w:r w:rsidRPr="00B14763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“Poufne lekcje perskiego”</w:t>
        </w:r>
      </w:hyperlink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w reż. Vadima Perelmana</w:t>
      </w:r>
    </w:p>
    <w:p w14:paraId="7A534664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C05BD8" w14:textId="72A3C341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W Katowicach, w województwie śląskim, w czwartek wieczorem zakończył się 10. Festiwal Transatlantyk, którego twórcą i dyrektorem  jest wybitny kompozytor Jan A.P. Kaczmarek, laureat Oscara za muzykę do filmu “Marzyciel”. Była to edycja wyjątkowa pod wieloma względami: po raz pierwszy Transatlantyk odbywał się w województwie śląskim; miał nową formułę -  hybrydową - i był jubileuszową, 10. odsłoną festiwalu. Koncert symfoniczny “The Best of Jan A.P. Kaczmarek” w NOSPR, jazzowe koncerty w Muzeum Śląskim,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spotkania, debaty i pokazy filmowe - widzowie mieli w czym wybierać. Przedstawiamy filmy, które zyskały największe uznanie festiwalowej publiczności i recenzentów, a także artystów, którzy wyjadą z Katowic z nagrodami. Tegoroczny Transatlantyk </w:t>
      </w:r>
    </w:p>
    <w:p w14:paraId="59904E80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2066F6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Transatlantyk Distribution Award 2020 — Konkurs Nowe Kino</w:t>
      </w:r>
    </w:p>
    <w:p w14:paraId="046F6B9D" w14:textId="4727F059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Nagrodę w konkursie głównym Festiwalu (20 000 zł) tradycyjnie przyznała publiczność. Do ostatniej chwili trwała wyrównana walka między kilkoma tytułami, ostatecznie widzowie uhonorowali produkcję</w:t>
      </w:r>
      <w:r w:rsidR="00F31E4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“Poufne lekcje perskiego” (“Persian Lessons”) w reż. Vadim Perelman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, Rosja, Niemcy, Białoruś 2020. </w:t>
      </w:r>
    </w:p>
    <w:p w14:paraId="4180129E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Ta inspirowana prawdziwymi wydarzeniami opowieść o Gillesie, młodym Żydzie, który chcąc uniknąć śmierci w obozie koncentracyjnym udaje Persa i uczy jednego z oficerów wymyślonego przez siebie języka, jest z jednej strony przejmującą opowieścią o człowieku, który staje się strażnikiem pamięci o tych, którzy odeszli, a z drugiej - udaną próbą znalezienia nowego języka, w którym absurd i ironia jako jedyne są w stanie opisać koszmar Holocaustu. </w:t>
      </w:r>
    </w:p>
    <w:p w14:paraId="69571428" w14:textId="59165E41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Dzięki nagrodzie </w:t>
      </w: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Transatlantyk Distribution Award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dystrybutor filmu, firma Best Film, będzie mogła wprowadzić tytuł do kin, by poruszał serca widzów nie tylko w województwie śląskim, ale i w całym kraju. Wszystko to dzięki festiwalowej widowni!</w:t>
      </w: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</w:t>
      </w:r>
    </w:p>
    <w:p w14:paraId="4CAD3DCA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284081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Konkurs Polskich Krótkich Metraży</w:t>
      </w:r>
    </w:p>
    <w:p w14:paraId="7C3F71B2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Międzynarodowe jury w składzie Mona Tusz, Bogdan Muresanu i Laurence Boyce przyznało dwie nagrody:</w:t>
      </w:r>
    </w:p>
    <w:p w14:paraId="28F9BBE4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Nagroda Główna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wysokości 7000 zł </w:t>
      </w:r>
    </w:p>
    <w:p w14:paraId="0FA9E7FB" w14:textId="089AD3EF" w:rsidR="00B14763" w:rsidRPr="00B14763" w:rsidRDefault="00F31E4F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B14763" w:rsidRPr="00B1476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„Ballast”</w:t>
        </w:r>
      </w:hyperlink>
      <w:r w:rsidR="00B14763"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, reż. Daniel Howlid,</w:t>
      </w:r>
    </w:p>
    <w:p w14:paraId="04354CF9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Wyróżnienie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(3000 zł):</w:t>
      </w:r>
    </w:p>
    <w:p w14:paraId="424CB64F" w14:textId="2281C743" w:rsidR="00B14763" w:rsidRDefault="00F31E4F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B14763" w:rsidRPr="00B1476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„Jestem tutaj”</w:t>
        </w:r>
      </w:hyperlink>
      <w:r w:rsidR="00B14763"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(„I'm Here”), reż. Julia Orlik</w:t>
      </w:r>
    </w:p>
    <w:p w14:paraId="4C83D1D5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FACCBE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Międzynarodowym Konkursie Kompozytorskim Transatlantyk Instant Composition Contest™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jury w składzie Joanna Kos-Krauze, Wojtek Mazolewski i Marcin Bochniak nagrodziło:</w:t>
      </w:r>
    </w:p>
    <w:p w14:paraId="178D58E9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 miejsce - Michael Kornas</w:t>
      </w:r>
    </w:p>
    <w:p w14:paraId="2498ABDA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II miejsce - Piotr Pawlak</w:t>
      </w:r>
    </w:p>
    <w:p w14:paraId="10058F6F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III miejsce - Adam Leśnierowski</w:t>
      </w:r>
    </w:p>
    <w:p w14:paraId="705B1E3B" w14:textId="77777777" w:rsid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E703D02" w14:textId="56DCD16D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Podczas Gali Otwarcia Festiwalu </w:t>
      </w: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prestiżową statuetkę FIPRESCI Platinum Award 95 otrzymał legendarny reżyser, dwukrotnie nagrodzony Złotą Palmą w Cannes - Ken Loach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. Mistrz uczestniczył w Gali wirtualnie, brał także udział w masterclassie, który online w czasie rzeczywistym oglądało ponad 1000 osób (!), a także zapowiadał filmy pokazywane w ramach swojej retrospektywy. </w:t>
      </w:r>
    </w:p>
    <w:p w14:paraId="22E15004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7D7B84" w14:textId="77777777" w:rsidR="000265C8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Jubileuszowy Transatlantyk Festival odbywał się w czasie pandemii, kiedy widzowie na całym świecie ostrożnie decydują się na uczestnictwo w wydarzeniach kulturalnych. Przypomnijmy, że Cineworld, potężna sieć multipleksów, rozważa tymczasowe zamknięcie 543 swoich kin w Ameryce i Wielkiej Brytanii do końca tego roku. Tym bardziej cieszy, że na wielu pokazach Festiwalu Transatlantyk sale kinowe były wypełnione dokładnie w 50% (czyli maksymalnie, jak tylko można w czasie epidemii).  </w:t>
      </w:r>
    </w:p>
    <w:p w14:paraId="7F09F2A5" w14:textId="51596B7D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lastRenderedPageBreak/>
        <w:t xml:space="preserve">Twórcą i Dyrektorem Festiwalu jest kompozytor, laureat Oscara® </w:t>
      </w: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Jan A.P. Kaczmarek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, a Dyrektor Programową – </w:t>
      </w: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Joanna Łapińska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3BAEA74B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 </w:t>
      </w:r>
    </w:p>
    <w:p w14:paraId="3654ABC2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Organizatorem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Festiwalu Transatlantyk jest Fundacja Transatlantyk Festival. </w:t>
      </w: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Partnerem Festiwalu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jest Województwo Śląskie.</w:t>
      </w: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Współorganizatorami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są Instytucja Kultury Ars Cameralis Silesiae Superioris, Instytucja Filmowa Silesia Film w Katowicach oraz Muzeum Śląskie w Katowicach.</w:t>
      </w: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Partnerami Festiwalu są: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Filharmonia Śląska im. H.M. Góreckiego, Narodowa Orkiestra Symfoniczna Polskiego Radia, Szkoła Filmowa im. Krzysztofa Kieślowskiego Uniwersytetu Śląskiego, ASP w Katowicach i Rondo Sztuki, FIPRESCI, Górnośląskie Przedsiębiorstwo Wodociągów S.A., GPW Inżynieria Sp. z o.o., EkoeEnergia S.A., Uniwersytet SWPS, Stowarzyszenie Kin Studyjnych, platforma 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MOJEeKINO.PL, Canpol, ZAIKS,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British Council oraz Instytut Kultury Rumuńskiej.</w:t>
      </w:r>
    </w:p>
    <w:p w14:paraId="694DFE33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</w:rPr>
        <w:t>Festiwal współfinansuje</w:t>
      </w:r>
      <w:r w:rsidRPr="00B1476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Polski Instytut Sztuki Filmowej. Festiwal dofinansowano ze środków Ministra Kultury i Dziedzictwa Narodowego.</w:t>
      </w:r>
    </w:p>
    <w:p w14:paraId="701DEABA" w14:textId="77777777" w:rsidR="00B14763" w:rsidRPr="00B14763" w:rsidRDefault="00B14763" w:rsidP="00B1476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Patroni medialni: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TOK FM, Radio Katowice, Dziennik Zachodni, onet.pl, KINO, Ekrany, filmweb.pl, Presto Filmowe, Ultramaryna oraz SpoilerMaster - Podcast do słuchania po seansie</w:t>
      </w:r>
    </w:p>
    <w:p w14:paraId="46C2D99B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22E8D9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KONTAKT DLA MEDIÓW:</w:t>
      </w:r>
    </w:p>
    <w:p w14:paraId="224BA8FF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Józefina Bartyzel</w:t>
      </w:r>
    </w:p>
    <w:p w14:paraId="4B9F0226" w14:textId="77777777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jozefina@transatlantyk.org</w:t>
      </w:r>
    </w:p>
    <w:p w14:paraId="2E223888" w14:textId="0B871393" w:rsidR="00B14763" w:rsidRPr="00B14763" w:rsidRDefault="00B14763" w:rsidP="00B1476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695 492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B14763">
        <w:rPr>
          <w:rFonts w:asciiTheme="minorHAnsi" w:eastAsia="Times New Roman" w:hAnsiTheme="minorHAnsi" w:cstheme="minorHAnsi"/>
          <w:color w:val="000000"/>
          <w:sz w:val="24"/>
          <w:szCs w:val="24"/>
        </w:rPr>
        <w:t>970</w:t>
      </w:r>
    </w:p>
    <w:p w14:paraId="7E47C85F" w14:textId="77777777" w:rsidR="005F61A5" w:rsidRPr="00B14763" w:rsidRDefault="005F61A5" w:rsidP="00A70860">
      <w:pPr>
        <w:rPr>
          <w:rFonts w:asciiTheme="minorHAnsi" w:hAnsiTheme="minorHAnsi" w:cstheme="minorHAnsi"/>
          <w:sz w:val="24"/>
          <w:szCs w:val="24"/>
        </w:rPr>
      </w:pPr>
    </w:p>
    <w:sectPr w:rsidR="005F61A5" w:rsidRPr="00B14763" w:rsidSect="0012615C">
      <w:headerReference w:type="default" r:id="rId11"/>
      <w:footerReference w:type="default" r:id="rId12"/>
      <w:pgSz w:w="11906" w:h="16838"/>
      <w:pgMar w:top="1417" w:right="1417" w:bottom="425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6E38" w14:textId="77777777" w:rsidR="00704FD1" w:rsidRDefault="00704FD1" w:rsidP="002C5735">
      <w:pPr>
        <w:spacing w:line="240" w:lineRule="auto"/>
      </w:pPr>
      <w:r>
        <w:separator/>
      </w:r>
    </w:p>
  </w:endnote>
  <w:endnote w:type="continuationSeparator" w:id="0">
    <w:p w14:paraId="41D6EC33" w14:textId="77777777" w:rsidR="00704FD1" w:rsidRDefault="00704FD1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43DB" w14:textId="2E444E1D" w:rsidR="002C5735" w:rsidRDefault="0012615C" w:rsidP="009B1404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D756D54" wp14:editId="409FF4F4">
          <wp:simplePos x="0" y="0"/>
          <wp:positionH relativeFrom="column">
            <wp:posOffset>-899795</wp:posOffset>
          </wp:positionH>
          <wp:positionV relativeFrom="paragraph">
            <wp:posOffset>-2317115</wp:posOffset>
          </wp:positionV>
          <wp:extent cx="7556400" cy="2491200"/>
          <wp:effectExtent l="0" t="0" r="6985" b="4445"/>
          <wp:wrapNone/>
          <wp:docPr id="46" name="Obraz 4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4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DF96" w14:textId="77777777" w:rsidR="00704FD1" w:rsidRDefault="00704FD1" w:rsidP="002C5735">
      <w:pPr>
        <w:spacing w:line="240" w:lineRule="auto"/>
      </w:pPr>
      <w:r>
        <w:separator/>
      </w:r>
    </w:p>
  </w:footnote>
  <w:footnote w:type="continuationSeparator" w:id="0">
    <w:p w14:paraId="6D912EAA" w14:textId="77777777" w:rsidR="00704FD1" w:rsidRDefault="00704FD1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02D6" w14:textId="77777777"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63872" behindDoc="0" locked="0" layoutInCell="1" allowOverlap="1" wp14:anchorId="5855B60C" wp14:editId="655BD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695450"/>
          <wp:effectExtent l="0" t="0" r="0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A96"/>
    <w:multiLevelType w:val="multilevel"/>
    <w:tmpl w:val="777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77F"/>
    <w:multiLevelType w:val="hybridMultilevel"/>
    <w:tmpl w:val="7E9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13FAC"/>
    <w:rsid w:val="000265C8"/>
    <w:rsid w:val="00090018"/>
    <w:rsid w:val="00090523"/>
    <w:rsid w:val="0012615C"/>
    <w:rsid w:val="001D698D"/>
    <w:rsid w:val="001F368D"/>
    <w:rsid w:val="002C5735"/>
    <w:rsid w:val="002F7436"/>
    <w:rsid w:val="00417035"/>
    <w:rsid w:val="004E5EB5"/>
    <w:rsid w:val="00537921"/>
    <w:rsid w:val="005F61A5"/>
    <w:rsid w:val="006E4240"/>
    <w:rsid w:val="006E7BB0"/>
    <w:rsid w:val="006F4033"/>
    <w:rsid w:val="00704FD1"/>
    <w:rsid w:val="00754A83"/>
    <w:rsid w:val="00760EC4"/>
    <w:rsid w:val="007A378A"/>
    <w:rsid w:val="007E1714"/>
    <w:rsid w:val="00804C69"/>
    <w:rsid w:val="008436D5"/>
    <w:rsid w:val="00952CDB"/>
    <w:rsid w:val="009B1404"/>
    <w:rsid w:val="009D39A5"/>
    <w:rsid w:val="009E2E76"/>
    <w:rsid w:val="00A33648"/>
    <w:rsid w:val="00A438E9"/>
    <w:rsid w:val="00A54BD2"/>
    <w:rsid w:val="00A70860"/>
    <w:rsid w:val="00A7291D"/>
    <w:rsid w:val="00AB23F4"/>
    <w:rsid w:val="00AC56B9"/>
    <w:rsid w:val="00AE2952"/>
    <w:rsid w:val="00B14763"/>
    <w:rsid w:val="00B212DC"/>
    <w:rsid w:val="00BC1A40"/>
    <w:rsid w:val="00BE330B"/>
    <w:rsid w:val="00BF6061"/>
    <w:rsid w:val="00C47D8F"/>
    <w:rsid w:val="00C8661C"/>
    <w:rsid w:val="00D055B8"/>
    <w:rsid w:val="00D95659"/>
    <w:rsid w:val="00DA2B3D"/>
    <w:rsid w:val="00E410A7"/>
    <w:rsid w:val="00EF40B5"/>
    <w:rsid w:val="00F00CD3"/>
    <w:rsid w:val="00F31E4F"/>
    <w:rsid w:val="00F4089E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54960"/>
  <w15:docId w15:val="{C2DEE4FE-2E37-462B-932C-1BE2A0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6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6</cp:revision>
  <dcterms:created xsi:type="dcterms:W3CDTF">2020-09-25T09:42:00Z</dcterms:created>
  <dcterms:modified xsi:type="dcterms:W3CDTF">2020-10-12T21:59:00Z</dcterms:modified>
</cp:coreProperties>
</file>